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9F" w:rsidRPr="002D407B" w:rsidRDefault="00261E7F">
      <w:pPr>
        <w:rPr>
          <w:sz w:val="24"/>
          <w:szCs w:val="24"/>
        </w:rPr>
      </w:pPr>
      <w:bookmarkStart w:id="0" w:name="_GoBack"/>
      <w:bookmarkEnd w:id="0"/>
      <w:r w:rsidRPr="002D407B">
        <w:rPr>
          <w:sz w:val="24"/>
          <w:szCs w:val="24"/>
        </w:rPr>
        <w:t xml:space="preserve">Na temelju članka 28. Zakona o javnoj nabavi („Narodne novine“ 120/16) i članka </w:t>
      </w:r>
      <w:r w:rsidR="00593543" w:rsidRPr="002D407B">
        <w:rPr>
          <w:sz w:val="24"/>
          <w:szCs w:val="24"/>
        </w:rPr>
        <w:t>45</w:t>
      </w:r>
      <w:r w:rsidRPr="002D407B">
        <w:rPr>
          <w:sz w:val="24"/>
          <w:szCs w:val="24"/>
        </w:rPr>
        <w:t xml:space="preserve">. Statuta Općine </w:t>
      </w:r>
      <w:r w:rsidR="00593543" w:rsidRPr="002D407B">
        <w:rPr>
          <w:sz w:val="24"/>
          <w:szCs w:val="24"/>
        </w:rPr>
        <w:t>Lovreć</w:t>
      </w:r>
      <w:r w:rsidR="002D407B" w:rsidRPr="002D407B">
        <w:rPr>
          <w:sz w:val="24"/>
          <w:szCs w:val="24"/>
        </w:rPr>
        <w:t xml:space="preserve"> (Službeni glasnik Općine Lovreć broj 01/13-pročišćeni tekst 04/20, 04/21), Općinski načelnik</w:t>
      </w:r>
      <w:r w:rsidRPr="002D407B">
        <w:rPr>
          <w:sz w:val="24"/>
          <w:szCs w:val="24"/>
        </w:rPr>
        <w:t xml:space="preserve"> </w:t>
      </w:r>
      <w:r w:rsidR="002D407B" w:rsidRPr="002D407B">
        <w:rPr>
          <w:sz w:val="24"/>
          <w:szCs w:val="24"/>
        </w:rPr>
        <w:t>O</w:t>
      </w:r>
      <w:r w:rsidRPr="002D407B">
        <w:rPr>
          <w:sz w:val="24"/>
          <w:szCs w:val="24"/>
        </w:rPr>
        <w:t xml:space="preserve">pćine </w:t>
      </w:r>
      <w:r w:rsidR="00593543" w:rsidRPr="002D407B">
        <w:rPr>
          <w:sz w:val="24"/>
          <w:szCs w:val="24"/>
        </w:rPr>
        <w:t>Lovreć</w:t>
      </w:r>
      <w:r w:rsidRPr="002D407B">
        <w:rPr>
          <w:sz w:val="24"/>
          <w:szCs w:val="24"/>
        </w:rPr>
        <w:t xml:space="preserve"> dana </w:t>
      </w:r>
      <w:r w:rsidR="0065128B">
        <w:rPr>
          <w:sz w:val="24"/>
          <w:szCs w:val="24"/>
        </w:rPr>
        <w:t>13</w:t>
      </w:r>
      <w:r w:rsidRPr="002D407B">
        <w:rPr>
          <w:sz w:val="24"/>
          <w:szCs w:val="24"/>
        </w:rPr>
        <w:t xml:space="preserve">. </w:t>
      </w:r>
      <w:r w:rsidR="0065128B">
        <w:rPr>
          <w:sz w:val="24"/>
          <w:szCs w:val="24"/>
        </w:rPr>
        <w:t>svibnj</w:t>
      </w:r>
      <w:r w:rsidR="002D407B" w:rsidRPr="002D407B">
        <w:rPr>
          <w:sz w:val="24"/>
          <w:szCs w:val="24"/>
        </w:rPr>
        <w:t>a</w:t>
      </w:r>
      <w:r w:rsidRPr="002D407B">
        <w:rPr>
          <w:sz w:val="24"/>
          <w:szCs w:val="24"/>
        </w:rPr>
        <w:t xml:space="preserve"> </w:t>
      </w:r>
      <w:r w:rsidR="00593543" w:rsidRPr="002D407B">
        <w:rPr>
          <w:sz w:val="24"/>
          <w:szCs w:val="24"/>
        </w:rPr>
        <w:t>20</w:t>
      </w:r>
      <w:r w:rsidR="002D407B" w:rsidRPr="002D407B">
        <w:rPr>
          <w:sz w:val="24"/>
          <w:szCs w:val="24"/>
        </w:rPr>
        <w:t>22. godine</w:t>
      </w:r>
      <w:r w:rsidRPr="002D407B">
        <w:rPr>
          <w:sz w:val="24"/>
          <w:szCs w:val="24"/>
        </w:rPr>
        <w:t xml:space="preserve"> donosi </w:t>
      </w:r>
    </w:p>
    <w:p w:rsidR="00261E7F" w:rsidRPr="002D407B" w:rsidRDefault="001A102B" w:rsidP="00261E7F">
      <w:pPr>
        <w:jc w:val="center"/>
        <w:rPr>
          <w:b/>
          <w:sz w:val="24"/>
          <w:szCs w:val="24"/>
        </w:rPr>
      </w:pPr>
      <w:r w:rsidRPr="002D407B">
        <w:rPr>
          <w:b/>
          <w:sz w:val="24"/>
          <w:szCs w:val="24"/>
        </w:rPr>
        <w:t xml:space="preserve">IZMJENE I DOPUNE </w:t>
      </w:r>
      <w:r w:rsidR="00261E7F" w:rsidRPr="002D407B">
        <w:rPr>
          <w:b/>
          <w:sz w:val="24"/>
          <w:szCs w:val="24"/>
        </w:rPr>
        <w:t>PLAN</w:t>
      </w:r>
      <w:r w:rsidRPr="002D407B">
        <w:rPr>
          <w:b/>
          <w:sz w:val="24"/>
          <w:szCs w:val="24"/>
        </w:rPr>
        <w:t>A</w:t>
      </w:r>
      <w:r w:rsidR="00261E7F" w:rsidRPr="002D407B">
        <w:rPr>
          <w:b/>
          <w:sz w:val="24"/>
          <w:szCs w:val="24"/>
        </w:rPr>
        <w:t xml:space="preserve"> NABAVE ZA </w:t>
      </w:r>
      <w:r w:rsidR="00593543" w:rsidRPr="002D407B">
        <w:rPr>
          <w:b/>
          <w:sz w:val="24"/>
          <w:szCs w:val="24"/>
        </w:rPr>
        <w:t>20</w:t>
      </w:r>
      <w:r w:rsidR="002D407B" w:rsidRPr="002D407B">
        <w:rPr>
          <w:b/>
          <w:sz w:val="24"/>
          <w:szCs w:val="24"/>
        </w:rPr>
        <w:t>22</w:t>
      </w:r>
      <w:r w:rsidR="00261E7F" w:rsidRPr="002D407B">
        <w:rPr>
          <w:b/>
          <w:sz w:val="24"/>
          <w:szCs w:val="24"/>
        </w:rPr>
        <w:t>. GODINU</w:t>
      </w:r>
    </w:p>
    <w:p w:rsidR="00261E7F" w:rsidRPr="002D407B" w:rsidRDefault="00261E7F" w:rsidP="00261E7F">
      <w:pPr>
        <w:jc w:val="center"/>
        <w:rPr>
          <w:b/>
          <w:sz w:val="24"/>
          <w:szCs w:val="24"/>
        </w:rPr>
      </w:pPr>
      <w:r w:rsidRPr="002D407B">
        <w:rPr>
          <w:b/>
          <w:sz w:val="24"/>
          <w:szCs w:val="24"/>
        </w:rPr>
        <w:t>Članak 1.</w:t>
      </w:r>
    </w:p>
    <w:p w:rsidR="00037CB6" w:rsidRPr="002D407B" w:rsidRDefault="00037CB6" w:rsidP="001A102B">
      <w:pPr>
        <w:rPr>
          <w:bCs/>
          <w:sz w:val="24"/>
          <w:szCs w:val="24"/>
        </w:rPr>
      </w:pPr>
      <w:r w:rsidRPr="002D407B">
        <w:rPr>
          <w:sz w:val="24"/>
          <w:szCs w:val="24"/>
        </w:rPr>
        <w:t>Nabava roba, usluga i radova u 20</w:t>
      </w:r>
      <w:r w:rsidR="002D407B" w:rsidRPr="002D407B">
        <w:rPr>
          <w:sz w:val="24"/>
          <w:szCs w:val="24"/>
        </w:rPr>
        <w:t>22.godini</w:t>
      </w:r>
      <w:r w:rsidRPr="002D407B">
        <w:rPr>
          <w:sz w:val="24"/>
          <w:szCs w:val="24"/>
        </w:rPr>
        <w:t xml:space="preserve">  ostvaruje se po osiguranim sredstvima u Proračunu Općine Lovreć za 20</w:t>
      </w:r>
      <w:r w:rsidR="002D407B" w:rsidRPr="002D407B">
        <w:rPr>
          <w:sz w:val="24"/>
          <w:szCs w:val="24"/>
        </w:rPr>
        <w:t>22. godinu</w:t>
      </w:r>
      <w:r w:rsidRPr="002D407B">
        <w:rPr>
          <w:sz w:val="24"/>
          <w:szCs w:val="24"/>
        </w:rPr>
        <w:t xml:space="preserve"> sukladno zakonskim odredbama Zakona o javnoj nabavi ("Narodne novine" br.90/11, 83/13, 143/13, 13/14), te Zakona o komunalnom gospodarstvu ("Narodne novine" br. 26/03 – pročišćeni tekst, 82/04, 110/04, 178/04, 38/09, 79/09 i 49/11,84/11, 90/11, 144/12, 94/13, 153/13, 147/14 i 36/15).</w:t>
      </w:r>
    </w:p>
    <w:p w:rsidR="00037CB6" w:rsidRPr="002D407B" w:rsidRDefault="00037CB6" w:rsidP="00037CB6">
      <w:pPr>
        <w:rPr>
          <w:b/>
          <w:bCs/>
          <w:sz w:val="24"/>
          <w:szCs w:val="24"/>
        </w:rPr>
      </w:pPr>
    </w:p>
    <w:p w:rsidR="00037CB6" w:rsidRPr="002D407B" w:rsidRDefault="00037CB6" w:rsidP="000921F6">
      <w:pPr>
        <w:jc w:val="center"/>
        <w:rPr>
          <w:b/>
          <w:bCs/>
          <w:sz w:val="24"/>
          <w:szCs w:val="24"/>
        </w:rPr>
      </w:pPr>
      <w:r w:rsidRPr="002D407B">
        <w:rPr>
          <w:b/>
          <w:bCs/>
          <w:sz w:val="24"/>
          <w:szCs w:val="24"/>
        </w:rPr>
        <w:t xml:space="preserve">Članak </w:t>
      </w:r>
      <w:r w:rsidR="001A102B" w:rsidRPr="002D407B">
        <w:rPr>
          <w:b/>
          <w:bCs/>
          <w:sz w:val="24"/>
          <w:szCs w:val="24"/>
        </w:rPr>
        <w:t>2</w:t>
      </w:r>
      <w:r w:rsidRPr="002D407B">
        <w:rPr>
          <w:b/>
          <w:bCs/>
          <w:sz w:val="24"/>
          <w:szCs w:val="24"/>
        </w:rPr>
        <w:t>.</w:t>
      </w:r>
    </w:p>
    <w:p w:rsidR="00DF347C" w:rsidRPr="002D407B" w:rsidRDefault="00DF347C" w:rsidP="000921F6">
      <w:pPr>
        <w:rPr>
          <w:sz w:val="24"/>
          <w:szCs w:val="24"/>
        </w:rPr>
      </w:pPr>
    </w:p>
    <w:p w:rsidR="002D407B" w:rsidRPr="002D407B" w:rsidRDefault="002D407B" w:rsidP="002D407B">
      <w:pPr>
        <w:rPr>
          <w:sz w:val="24"/>
          <w:szCs w:val="24"/>
        </w:rPr>
      </w:pPr>
      <w:r w:rsidRPr="002D407B">
        <w:rPr>
          <w:sz w:val="24"/>
          <w:szCs w:val="24"/>
        </w:rPr>
        <w:t xml:space="preserve">Plan nabave Općine Lovreć za 2022. godinu obuhvaća: </w:t>
      </w:r>
    </w:p>
    <w:tbl>
      <w:tblPr>
        <w:tblW w:w="15193" w:type="dxa"/>
        <w:tblInd w:w="96" w:type="dxa"/>
        <w:tblLook w:val="04A0" w:firstRow="1" w:lastRow="0" w:firstColumn="1" w:lastColumn="0" w:noHBand="0" w:noVBand="1"/>
      </w:tblPr>
      <w:tblGrid>
        <w:gridCol w:w="1305"/>
        <w:gridCol w:w="1823"/>
        <w:gridCol w:w="1440"/>
        <w:gridCol w:w="1416"/>
        <w:gridCol w:w="1380"/>
        <w:gridCol w:w="959"/>
        <w:gridCol w:w="1154"/>
        <w:gridCol w:w="2493"/>
        <w:gridCol w:w="222"/>
        <w:gridCol w:w="1089"/>
        <w:gridCol w:w="222"/>
        <w:gridCol w:w="222"/>
        <w:gridCol w:w="222"/>
        <w:gridCol w:w="1246"/>
      </w:tblGrid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Evidencijski broj nabave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Predmet nabave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Procijenjena vrijednost nabave (u kunama)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postupka (uključujući i jednostavnu nabavu)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Posebni režim nabave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 podijeljen na grupe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Sklapa se Ugovor/okvirni sporazum/narudžbenica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65128B" w:rsidRPr="002D407B" w:rsidRDefault="0065128B" w:rsidP="00F8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Planirano trajanje ugovora ili okvirnog sporazuma</w:t>
            </w: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Usluge održavanja javne rasvjete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50232100-1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110.000,00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2.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Nabava opreme za javnu rasvjetu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34993000-4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  <w:p w:rsidR="0065128B" w:rsidRPr="002D407B" w:rsidRDefault="0065128B" w:rsidP="00F86404">
            <w:pPr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Nabava imovine za općinske prostorije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30190000-7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Usluge obrazovanja gerontodomaćica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80521000-2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Asfaltiranje nerazvrstanih cesta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45233142-6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500.000,00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tabs>
                <w:tab w:val="left" w:pos="2835"/>
              </w:tabs>
              <w:spacing w:before="120"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Usluge povodom obilježavanja dana Općine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55300000-3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Uređenje javnih površina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45000000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Uređenje trga u Studencima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45233262-3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Probijanje poljskih putova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14210000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Izgradnja i opremanje vanjskog vježbališta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 45112720-8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160.000,00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Izgradnja dječjih igrališta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45212100-7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Sanacija nelegalnih odlagališta otpada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90522400-6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Opremanje mrtvačnica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33970000-0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14.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Usluge prijevoza srednjoškolaca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60140000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140.000,00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Nabava radnih bilježnica i mapa za učenike osnovnih škola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22111000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Izrada izmjena i dopuna prostornog plana Općine Lovreć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71410000-5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110.000,00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Izrada studije utjecaja na okoliš Prostornog plana Općine Lovreć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71242000-6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18.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Usluge stručnog nadzora na gradnji i održavanju objekata komunalne infrastrukture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71247000-1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Usluge održavanja nerazvrstanih cesta u zimskim uvjetima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rPr>
                <w:rFonts w:cs="Arial"/>
                <w:sz w:val="24"/>
                <w:szCs w:val="24"/>
              </w:rPr>
            </w:pPr>
            <w:r w:rsidRPr="002D407B">
              <w:rPr>
                <w:rFonts w:cs="Arial"/>
                <w:sz w:val="24"/>
                <w:szCs w:val="24"/>
              </w:rPr>
              <w:t>90620000-9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D407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8B" w:rsidRPr="002D407B" w:rsidRDefault="0065128B" w:rsidP="00F8640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 xml:space="preserve">       20.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bCs/>
                <w:sz w:val="24"/>
                <w:szCs w:val="24"/>
              </w:rPr>
              <w:t>Izgradnja Spomenika hrvatskim braniteljima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45212320-5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75.000,00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bCs/>
                <w:sz w:val="24"/>
                <w:szCs w:val="24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 xml:space="preserve">            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 xml:space="preserve">     21.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Hortikulturno uređenje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77311000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20.000,00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bCs/>
                <w:sz w:val="24"/>
                <w:szCs w:val="24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 xml:space="preserve">       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 xml:space="preserve">  22.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Nabava opreme za zelene otoke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44613000-0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20.000,00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bCs/>
                <w:sz w:val="24"/>
                <w:szCs w:val="24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Narudžbenica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 xml:space="preserve">  23.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Nabava usluge izrade projektne dokumentacije za izgradnju zgrade za mlade obitelji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71242000-6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160.000,00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bCs/>
                <w:sz w:val="24"/>
                <w:szCs w:val="24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 xml:space="preserve">  24.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Rekonstrukcija i dogradnja</w:t>
            </w:r>
            <w:r w:rsidRPr="002D407B">
              <w:rPr>
                <w:sz w:val="24"/>
                <w:szCs w:val="24"/>
              </w:rPr>
              <w:t xml:space="preserve"> Dječjeg vrtića „Nikolići“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45214100-1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7.200.000,00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Otvoreni postupak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DA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2D407B">
              <w:rPr>
                <w:sz w:val="24"/>
                <w:szCs w:val="24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</w:tcPr>
          <w:p w:rsidR="0065128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</w:tcPr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 2022.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</w:tr>
      <w:tr w:rsidR="0065128B" w:rsidRPr="002D407B" w:rsidTr="0065128B">
        <w:trPr>
          <w:trHeight w:val="24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Default="0065128B" w:rsidP="00E61EAC">
            <w:pPr>
              <w:rPr>
                <w:sz w:val="24"/>
                <w:szCs w:val="24"/>
              </w:rPr>
            </w:pPr>
          </w:p>
          <w:p w:rsidR="0065128B" w:rsidRPr="00E61EAC" w:rsidRDefault="0065128B" w:rsidP="00E6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E61EAC">
              <w:rPr>
                <w:sz w:val="24"/>
                <w:szCs w:val="24"/>
              </w:rPr>
              <w:t>Nabava uređaja za mjerenje brzine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 w:rsidRPr="00E61EAC">
              <w:rPr>
                <w:sz w:val="24"/>
                <w:szCs w:val="24"/>
              </w:rPr>
              <w:t>34971000-4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Pr="002D407B" w:rsidRDefault="0065128B" w:rsidP="00F86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Default="0065128B" w:rsidP="00E61EAC">
            <w:pPr>
              <w:rPr>
                <w:sz w:val="24"/>
                <w:szCs w:val="24"/>
              </w:rPr>
            </w:pPr>
          </w:p>
          <w:p w:rsidR="0065128B" w:rsidRPr="00E61EAC" w:rsidRDefault="0065128B" w:rsidP="00E61EAC">
            <w:pPr>
              <w:rPr>
                <w:sz w:val="24"/>
                <w:szCs w:val="24"/>
              </w:rPr>
            </w:pPr>
            <w:r w:rsidRPr="00E61EAC">
              <w:rPr>
                <w:bCs/>
                <w:sz w:val="24"/>
                <w:szCs w:val="24"/>
              </w:rPr>
              <w:t>Postupak jednostavne nabave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Default="0065128B" w:rsidP="00E61EAC">
            <w:pPr>
              <w:rPr>
                <w:sz w:val="24"/>
                <w:szCs w:val="24"/>
              </w:rPr>
            </w:pPr>
          </w:p>
          <w:p w:rsidR="0065128B" w:rsidRPr="00E61EAC" w:rsidRDefault="0065128B" w:rsidP="00E6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Default="0065128B" w:rsidP="00F86404">
            <w:pPr>
              <w:rPr>
                <w:sz w:val="24"/>
                <w:szCs w:val="24"/>
              </w:rPr>
            </w:pPr>
          </w:p>
          <w:p w:rsidR="0065128B" w:rsidRDefault="0065128B" w:rsidP="00E61EAC">
            <w:pPr>
              <w:rPr>
                <w:sz w:val="24"/>
                <w:szCs w:val="24"/>
              </w:rPr>
            </w:pPr>
          </w:p>
          <w:p w:rsidR="0065128B" w:rsidRPr="00E61EAC" w:rsidRDefault="0065128B" w:rsidP="00E61EAC">
            <w:pPr>
              <w:rPr>
                <w:sz w:val="24"/>
                <w:szCs w:val="24"/>
              </w:rPr>
            </w:pPr>
            <w:r w:rsidRPr="00E61EAC">
              <w:rPr>
                <w:sz w:val="24"/>
                <w:szCs w:val="24"/>
              </w:rPr>
              <w:t>Ugovor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28B" w:rsidRPr="002D407B" w:rsidRDefault="0065128B" w:rsidP="00F86404">
            <w:pPr>
              <w:rPr>
                <w:sz w:val="24"/>
                <w:szCs w:val="24"/>
              </w:rPr>
            </w:pPr>
          </w:p>
        </w:tc>
      </w:tr>
    </w:tbl>
    <w:p w:rsidR="002D407B" w:rsidRPr="002D407B" w:rsidRDefault="002D407B" w:rsidP="002D407B">
      <w:pPr>
        <w:rPr>
          <w:b/>
          <w:sz w:val="24"/>
          <w:szCs w:val="24"/>
        </w:rPr>
      </w:pPr>
    </w:p>
    <w:p w:rsidR="002D407B" w:rsidRPr="002D407B" w:rsidRDefault="002D407B" w:rsidP="000921F6">
      <w:pPr>
        <w:rPr>
          <w:b/>
          <w:sz w:val="24"/>
          <w:szCs w:val="24"/>
        </w:rPr>
      </w:pPr>
    </w:p>
    <w:p w:rsidR="00032710" w:rsidRPr="002D407B" w:rsidRDefault="00032710" w:rsidP="000921F6">
      <w:pPr>
        <w:rPr>
          <w:b/>
          <w:sz w:val="24"/>
          <w:szCs w:val="24"/>
        </w:rPr>
      </w:pPr>
    </w:p>
    <w:p w:rsidR="00032710" w:rsidRPr="002D407B" w:rsidRDefault="00032710" w:rsidP="00032710">
      <w:pPr>
        <w:jc w:val="center"/>
        <w:rPr>
          <w:b/>
          <w:sz w:val="24"/>
          <w:szCs w:val="24"/>
        </w:rPr>
      </w:pPr>
      <w:r w:rsidRPr="002D407B">
        <w:rPr>
          <w:b/>
          <w:sz w:val="24"/>
          <w:szCs w:val="24"/>
        </w:rPr>
        <w:t>Članak 3.</w:t>
      </w:r>
    </w:p>
    <w:p w:rsidR="00332CB5" w:rsidRPr="002D407B" w:rsidRDefault="009115A0" w:rsidP="009115A0">
      <w:pPr>
        <w:pStyle w:val="Bezproreda"/>
        <w:rPr>
          <w:sz w:val="24"/>
          <w:szCs w:val="24"/>
        </w:rPr>
      </w:pPr>
      <w:r w:rsidRPr="002D407B">
        <w:rPr>
          <w:sz w:val="24"/>
          <w:szCs w:val="24"/>
        </w:rPr>
        <w:t xml:space="preserve"> </w:t>
      </w:r>
    </w:p>
    <w:p w:rsidR="009115A0" w:rsidRPr="002D407B" w:rsidRDefault="009115A0" w:rsidP="009115A0">
      <w:pPr>
        <w:pStyle w:val="Bezproreda"/>
        <w:rPr>
          <w:sz w:val="24"/>
          <w:szCs w:val="24"/>
        </w:rPr>
      </w:pPr>
      <w:r w:rsidRPr="002D407B">
        <w:rPr>
          <w:sz w:val="24"/>
          <w:szCs w:val="24"/>
        </w:rPr>
        <w:t>Izmjene i dopune  Plana nabave Općine Lovreć za 20</w:t>
      </w:r>
      <w:r w:rsidR="002D407B" w:rsidRPr="002D407B">
        <w:rPr>
          <w:sz w:val="24"/>
          <w:szCs w:val="24"/>
        </w:rPr>
        <w:t>22</w:t>
      </w:r>
      <w:r w:rsidRPr="002D407B">
        <w:rPr>
          <w:sz w:val="24"/>
          <w:szCs w:val="24"/>
        </w:rPr>
        <w:t>.</w:t>
      </w:r>
      <w:r w:rsidR="00032710" w:rsidRPr="002D407B">
        <w:rPr>
          <w:sz w:val="24"/>
          <w:szCs w:val="24"/>
        </w:rPr>
        <w:t xml:space="preserve"> godinu</w:t>
      </w:r>
      <w:r w:rsidRPr="002D407B">
        <w:rPr>
          <w:sz w:val="24"/>
          <w:szCs w:val="24"/>
        </w:rPr>
        <w:t xml:space="preserve"> objavit će se na internetskim stranicama Općine Lovreć</w:t>
      </w:r>
      <w:r w:rsidR="00032710" w:rsidRPr="002D407B">
        <w:rPr>
          <w:sz w:val="24"/>
          <w:szCs w:val="24"/>
        </w:rPr>
        <w:t>, Elektronskom oglasniku javne nabave i Službenom glasniku Općine Lovreć.</w:t>
      </w:r>
    </w:p>
    <w:p w:rsidR="009115A0" w:rsidRPr="002D407B" w:rsidRDefault="009115A0" w:rsidP="009115A0">
      <w:pPr>
        <w:pStyle w:val="Bezproreda"/>
        <w:rPr>
          <w:sz w:val="24"/>
          <w:szCs w:val="24"/>
        </w:rPr>
      </w:pPr>
    </w:p>
    <w:p w:rsidR="009115A0" w:rsidRPr="002D407B" w:rsidRDefault="009115A0" w:rsidP="009115A0">
      <w:pPr>
        <w:pStyle w:val="Bezproreda"/>
        <w:rPr>
          <w:b/>
          <w:bCs/>
          <w:sz w:val="24"/>
          <w:szCs w:val="24"/>
        </w:rPr>
      </w:pPr>
      <w:r w:rsidRPr="002D407B">
        <w:rPr>
          <w:b/>
          <w:bCs/>
          <w:sz w:val="24"/>
          <w:szCs w:val="24"/>
        </w:rPr>
        <w:t>Tumač:</w:t>
      </w:r>
    </w:p>
    <w:p w:rsidR="009115A0" w:rsidRPr="002D407B" w:rsidRDefault="009115A0" w:rsidP="009115A0">
      <w:pPr>
        <w:pStyle w:val="Bezproreda"/>
        <w:rPr>
          <w:b/>
          <w:bCs/>
          <w:sz w:val="24"/>
          <w:szCs w:val="24"/>
        </w:rPr>
      </w:pPr>
      <w:r w:rsidRPr="002D407B">
        <w:rPr>
          <w:sz w:val="24"/>
          <w:szCs w:val="24"/>
        </w:rPr>
        <w:t>1.</w:t>
      </w:r>
      <w:r w:rsidRPr="002D407B">
        <w:rPr>
          <w:sz w:val="24"/>
          <w:szCs w:val="24"/>
        </w:rPr>
        <w:tab/>
      </w:r>
      <w:r w:rsidRPr="00E61EAC">
        <w:rPr>
          <w:b/>
          <w:bCs/>
          <w:color w:val="00B050"/>
          <w:sz w:val="24"/>
          <w:szCs w:val="24"/>
        </w:rPr>
        <w:t>Izmjena i dopuna</w:t>
      </w:r>
    </w:p>
    <w:p w:rsidR="009115A0" w:rsidRPr="002D407B" w:rsidRDefault="009115A0" w:rsidP="009115A0">
      <w:pPr>
        <w:pStyle w:val="Bezproreda"/>
        <w:rPr>
          <w:sz w:val="24"/>
          <w:szCs w:val="24"/>
        </w:rPr>
      </w:pPr>
      <w:r w:rsidRPr="002D407B">
        <w:rPr>
          <w:sz w:val="24"/>
          <w:szCs w:val="24"/>
        </w:rPr>
        <w:t>2.</w:t>
      </w:r>
      <w:r w:rsidRPr="002D407B">
        <w:rPr>
          <w:sz w:val="24"/>
          <w:szCs w:val="24"/>
        </w:rPr>
        <w:tab/>
      </w:r>
      <w:r w:rsidRPr="002D407B">
        <w:rPr>
          <w:color w:val="FF0000"/>
          <w:sz w:val="24"/>
          <w:szCs w:val="24"/>
        </w:rPr>
        <w:t xml:space="preserve">Briše se </w:t>
      </w:r>
    </w:p>
    <w:p w:rsidR="009115A0" w:rsidRPr="002D407B" w:rsidRDefault="009115A0" w:rsidP="009115A0">
      <w:pPr>
        <w:pStyle w:val="Bezproreda"/>
        <w:rPr>
          <w:color w:val="1F497D" w:themeColor="text2"/>
          <w:sz w:val="24"/>
          <w:szCs w:val="24"/>
        </w:rPr>
      </w:pPr>
      <w:r w:rsidRPr="002D407B">
        <w:rPr>
          <w:sz w:val="24"/>
          <w:szCs w:val="24"/>
        </w:rPr>
        <w:t>3.</w:t>
      </w:r>
      <w:r w:rsidRPr="002D407B">
        <w:rPr>
          <w:sz w:val="24"/>
          <w:szCs w:val="24"/>
        </w:rPr>
        <w:tab/>
      </w:r>
      <w:r w:rsidRPr="002D407B">
        <w:rPr>
          <w:color w:val="1F497D" w:themeColor="text2"/>
          <w:sz w:val="24"/>
          <w:szCs w:val="24"/>
        </w:rPr>
        <w:t>Novi</w:t>
      </w:r>
    </w:p>
    <w:p w:rsidR="009115A0" w:rsidRPr="002D407B" w:rsidRDefault="009115A0" w:rsidP="009115A0">
      <w:pPr>
        <w:pStyle w:val="Bezproreda"/>
        <w:rPr>
          <w:sz w:val="24"/>
          <w:szCs w:val="24"/>
        </w:rPr>
      </w:pPr>
    </w:p>
    <w:p w:rsidR="009115A0" w:rsidRPr="002D407B" w:rsidRDefault="009115A0" w:rsidP="009115A0">
      <w:pPr>
        <w:pStyle w:val="Bezproreda"/>
        <w:rPr>
          <w:sz w:val="24"/>
          <w:szCs w:val="24"/>
        </w:rPr>
      </w:pPr>
    </w:p>
    <w:p w:rsidR="002D407B" w:rsidRPr="002D407B" w:rsidRDefault="002D407B" w:rsidP="002D407B">
      <w:pPr>
        <w:pStyle w:val="Bezproreda"/>
        <w:spacing w:line="276" w:lineRule="auto"/>
        <w:rPr>
          <w:sz w:val="24"/>
          <w:szCs w:val="24"/>
        </w:rPr>
      </w:pPr>
      <w:r w:rsidRPr="002D407B">
        <w:rPr>
          <w:sz w:val="24"/>
          <w:szCs w:val="24"/>
        </w:rPr>
        <w:t>KLASA: 400-03/22-01/</w:t>
      </w:r>
      <w:r w:rsidR="0065128B">
        <w:rPr>
          <w:sz w:val="24"/>
          <w:szCs w:val="24"/>
        </w:rPr>
        <w:t>03</w:t>
      </w:r>
    </w:p>
    <w:p w:rsidR="002D407B" w:rsidRPr="002D407B" w:rsidRDefault="002D407B" w:rsidP="002D407B">
      <w:pPr>
        <w:pStyle w:val="Bezproreda"/>
        <w:spacing w:line="276" w:lineRule="auto"/>
        <w:rPr>
          <w:sz w:val="24"/>
          <w:szCs w:val="24"/>
        </w:rPr>
      </w:pPr>
      <w:r w:rsidRPr="002D407B">
        <w:rPr>
          <w:sz w:val="24"/>
          <w:szCs w:val="24"/>
        </w:rPr>
        <w:t>URBROJ: 2181-30-02-22</w:t>
      </w:r>
      <w:r w:rsidR="006062A2">
        <w:rPr>
          <w:sz w:val="24"/>
          <w:szCs w:val="24"/>
        </w:rPr>
        <w:t>-1</w:t>
      </w:r>
    </w:p>
    <w:p w:rsidR="002D407B" w:rsidRPr="002D407B" w:rsidRDefault="002D407B" w:rsidP="002D407B">
      <w:pPr>
        <w:pStyle w:val="Bezproreda"/>
        <w:spacing w:line="276" w:lineRule="auto"/>
        <w:rPr>
          <w:sz w:val="24"/>
          <w:szCs w:val="24"/>
        </w:rPr>
      </w:pPr>
    </w:p>
    <w:p w:rsidR="002D407B" w:rsidRPr="002D407B" w:rsidRDefault="0065128B" w:rsidP="002D407B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Lovreć, 13. svibnj</w:t>
      </w:r>
      <w:r w:rsidR="002D407B" w:rsidRPr="002D407B">
        <w:rPr>
          <w:sz w:val="24"/>
          <w:szCs w:val="24"/>
        </w:rPr>
        <w:t>a 2022. godine</w:t>
      </w:r>
    </w:p>
    <w:p w:rsidR="002D407B" w:rsidRPr="002D407B" w:rsidRDefault="002D407B" w:rsidP="002D407B">
      <w:pPr>
        <w:pStyle w:val="Bezproreda"/>
        <w:spacing w:line="276" w:lineRule="auto"/>
        <w:ind w:left="11624"/>
        <w:jc w:val="center"/>
        <w:rPr>
          <w:b/>
          <w:sz w:val="24"/>
          <w:szCs w:val="24"/>
        </w:rPr>
      </w:pPr>
      <w:r w:rsidRPr="002D407B">
        <w:rPr>
          <w:b/>
          <w:sz w:val="24"/>
          <w:szCs w:val="24"/>
        </w:rPr>
        <w:t>OPĆINSKI NAČELNIK</w:t>
      </w:r>
    </w:p>
    <w:p w:rsidR="002D407B" w:rsidRPr="002D407B" w:rsidRDefault="002D407B" w:rsidP="002D407B">
      <w:pPr>
        <w:pStyle w:val="Bezproreda"/>
        <w:spacing w:line="276" w:lineRule="auto"/>
        <w:ind w:left="11624"/>
        <w:jc w:val="center"/>
        <w:rPr>
          <w:b/>
          <w:sz w:val="24"/>
          <w:szCs w:val="24"/>
        </w:rPr>
      </w:pPr>
    </w:p>
    <w:p w:rsidR="002D407B" w:rsidRPr="002D407B" w:rsidRDefault="002D407B" w:rsidP="002D407B">
      <w:pPr>
        <w:pStyle w:val="Bezproreda"/>
        <w:spacing w:line="276" w:lineRule="auto"/>
        <w:ind w:left="11624"/>
        <w:jc w:val="center"/>
        <w:rPr>
          <w:b/>
          <w:sz w:val="24"/>
          <w:szCs w:val="24"/>
        </w:rPr>
      </w:pPr>
    </w:p>
    <w:p w:rsidR="002D407B" w:rsidRPr="002D407B" w:rsidRDefault="002D407B" w:rsidP="002D407B">
      <w:pPr>
        <w:pStyle w:val="Bezproreda"/>
        <w:spacing w:line="276" w:lineRule="auto"/>
        <w:ind w:left="11624"/>
        <w:jc w:val="center"/>
        <w:rPr>
          <w:sz w:val="24"/>
          <w:szCs w:val="24"/>
        </w:rPr>
      </w:pPr>
      <w:r w:rsidRPr="002D407B">
        <w:rPr>
          <w:sz w:val="24"/>
          <w:szCs w:val="24"/>
        </w:rPr>
        <w:t>Petar Petričević, mag.oec.</w:t>
      </w:r>
    </w:p>
    <w:p w:rsidR="00254B20" w:rsidRPr="002D407B" w:rsidRDefault="00254B20" w:rsidP="00254B20">
      <w:pPr>
        <w:pStyle w:val="Bezproreda"/>
        <w:spacing w:line="276" w:lineRule="auto"/>
        <w:jc w:val="right"/>
        <w:rPr>
          <w:b/>
          <w:bCs/>
          <w:sz w:val="24"/>
          <w:szCs w:val="24"/>
        </w:rPr>
      </w:pPr>
    </w:p>
    <w:sectPr w:rsidR="00254B20" w:rsidRPr="002D407B" w:rsidSect="00261E7F">
      <w:pgSz w:w="16838" w:h="11906" w:orient="landscape"/>
      <w:pgMar w:top="568" w:right="67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1D" w:rsidRDefault="0078091D" w:rsidP="00DF347C">
      <w:pPr>
        <w:spacing w:after="0" w:line="240" w:lineRule="auto"/>
      </w:pPr>
      <w:r>
        <w:separator/>
      </w:r>
    </w:p>
  </w:endnote>
  <w:endnote w:type="continuationSeparator" w:id="0">
    <w:p w:rsidR="0078091D" w:rsidRDefault="0078091D" w:rsidP="00DF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1D" w:rsidRDefault="0078091D" w:rsidP="00DF347C">
      <w:pPr>
        <w:spacing w:after="0" w:line="240" w:lineRule="auto"/>
      </w:pPr>
      <w:r>
        <w:separator/>
      </w:r>
    </w:p>
  </w:footnote>
  <w:footnote w:type="continuationSeparator" w:id="0">
    <w:p w:rsidR="0078091D" w:rsidRDefault="0078091D" w:rsidP="00DF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7F"/>
    <w:rsid w:val="000138A7"/>
    <w:rsid w:val="000261FC"/>
    <w:rsid w:val="00032710"/>
    <w:rsid w:val="00037CB6"/>
    <w:rsid w:val="00060753"/>
    <w:rsid w:val="000777D1"/>
    <w:rsid w:val="00080435"/>
    <w:rsid w:val="00091972"/>
    <w:rsid w:val="000921F6"/>
    <w:rsid w:val="000A18B0"/>
    <w:rsid w:val="00125584"/>
    <w:rsid w:val="00172742"/>
    <w:rsid w:val="001A102B"/>
    <w:rsid w:val="002147F8"/>
    <w:rsid w:val="00254B20"/>
    <w:rsid w:val="00261E7F"/>
    <w:rsid w:val="002D10C8"/>
    <w:rsid w:val="002D407B"/>
    <w:rsid w:val="002F1634"/>
    <w:rsid w:val="003050F4"/>
    <w:rsid w:val="00332CB5"/>
    <w:rsid w:val="004B6DFA"/>
    <w:rsid w:val="00593543"/>
    <w:rsid w:val="005B6073"/>
    <w:rsid w:val="005C2FFB"/>
    <w:rsid w:val="006062A2"/>
    <w:rsid w:val="0065128B"/>
    <w:rsid w:val="006D0DBC"/>
    <w:rsid w:val="006F42AD"/>
    <w:rsid w:val="006F5004"/>
    <w:rsid w:val="00751154"/>
    <w:rsid w:val="007545FB"/>
    <w:rsid w:val="0078091D"/>
    <w:rsid w:val="00792F01"/>
    <w:rsid w:val="007F6319"/>
    <w:rsid w:val="008075A4"/>
    <w:rsid w:val="008533CC"/>
    <w:rsid w:val="00896041"/>
    <w:rsid w:val="008B079B"/>
    <w:rsid w:val="008B5BAC"/>
    <w:rsid w:val="0091103C"/>
    <w:rsid w:val="009115A0"/>
    <w:rsid w:val="00916CB4"/>
    <w:rsid w:val="00A257FD"/>
    <w:rsid w:val="00A3002B"/>
    <w:rsid w:val="00A54939"/>
    <w:rsid w:val="00AC512D"/>
    <w:rsid w:val="00AD7934"/>
    <w:rsid w:val="00AF7029"/>
    <w:rsid w:val="00B94019"/>
    <w:rsid w:val="00BA265E"/>
    <w:rsid w:val="00C6629B"/>
    <w:rsid w:val="00CC7341"/>
    <w:rsid w:val="00CD4179"/>
    <w:rsid w:val="00D45506"/>
    <w:rsid w:val="00DF347C"/>
    <w:rsid w:val="00E61EAC"/>
    <w:rsid w:val="00E7358F"/>
    <w:rsid w:val="00EB1914"/>
    <w:rsid w:val="00EE5A1E"/>
    <w:rsid w:val="00F1019F"/>
    <w:rsid w:val="00F47EBD"/>
    <w:rsid w:val="00F53F95"/>
    <w:rsid w:val="00F83E29"/>
    <w:rsid w:val="00F84312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404F-81AE-40A1-B568-E1911F4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1E7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47C"/>
  </w:style>
  <w:style w:type="paragraph" w:styleId="Podnoje">
    <w:name w:val="footer"/>
    <w:basedOn w:val="Normal"/>
    <w:link w:val="Podno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korisnik</cp:lastModifiedBy>
  <cp:revision>2</cp:revision>
  <dcterms:created xsi:type="dcterms:W3CDTF">2022-05-20T07:47:00Z</dcterms:created>
  <dcterms:modified xsi:type="dcterms:W3CDTF">2022-05-20T07:47:00Z</dcterms:modified>
</cp:coreProperties>
</file>